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73D" w:rsidRPr="001D6B2E" w:rsidRDefault="00C6073D" w:rsidP="00C6073D">
      <w:pPr>
        <w:widowControl/>
        <w:spacing w:line="400" w:lineRule="exact"/>
        <w:rPr>
          <w:rFonts w:ascii="宋体" w:hAnsi="宋体" w:cs="宋体"/>
          <w:bCs/>
          <w:kern w:val="0"/>
          <w:sz w:val="28"/>
          <w:szCs w:val="28"/>
          <w:u w:val="single"/>
        </w:rPr>
      </w:pPr>
      <w:r w:rsidRPr="001D6B2E">
        <w:rPr>
          <w:rFonts w:ascii="宋体" w:hAnsi="宋体" w:cs="宋体" w:hint="eastAsia"/>
          <w:bCs/>
          <w:kern w:val="0"/>
          <w:sz w:val="28"/>
          <w:szCs w:val="28"/>
          <w:u w:val="single"/>
        </w:rPr>
        <w:t>附件二</w:t>
      </w:r>
    </w:p>
    <w:p w:rsidR="00C6073D" w:rsidRPr="001D6B2E" w:rsidRDefault="00C6073D" w:rsidP="00C6073D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28"/>
          <w:szCs w:val="28"/>
          <w:u w:val="single"/>
        </w:rPr>
      </w:pPr>
      <w:r w:rsidRPr="001D6B2E"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>南京晓庄学院纪检监察课题研究项目管理办法</w:t>
      </w:r>
    </w:p>
    <w:p w:rsidR="00C6073D" w:rsidRPr="001D6B2E" w:rsidRDefault="00C6073D" w:rsidP="00C6073D">
      <w:pPr>
        <w:widowControl/>
        <w:spacing w:line="360" w:lineRule="auto"/>
        <w:rPr>
          <w:rFonts w:ascii="宋体" w:hAnsi="宋体" w:cs="宋体"/>
          <w:b/>
          <w:bCs/>
          <w:kern w:val="0"/>
          <w:sz w:val="24"/>
          <w:u w:val="single"/>
        </w:rPr>
      </w:pPr>
      <w:r w:rsidRPr="001D6B2E">
        <w:rPr>
          <w:rFonts w:ascii="宋体" w:hAnsi="宋体" w:cs="宋体" w:hint="eastAsia"/>
          <w:b/>
          <w:bCs/>
          <w:kern w:val="0"/>
          <w:sz w:val="24"/>
          <w:u w:val="single"/>
        </w:rPr>
        <w:t>一、课题项目的研究期限</w:t>
      </w:r>
    </w:p>
    <w:p w:rsidR="00C6073D" w:rsidRPr="001D6B2E" w:rsidRDefault="00C6073D" w:rsidP="00C6073D">
      <w:pPr>
        <w:widowControl/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  <w:u w:val="single"/>
        </w:rPr>
      </w:pPr>
      <w:r w:rsidRPr="001D6B2E">
        <w:rPr>
          <w:rFonts w:ascii="宋体" w:hAnsi="宋体" w:cs="宋体" w:hint="eastAsia"/>
          <w:bCs/>
          <w:kern w:val="0"/>
          <w:sz w:val="24"/>
          <w:u w:val="single"/>
        </w:rPr>
        <w:t>校纪检监察课题的研究期限为一年，当年6月立项，次年5月结项。</w:t>
      </w:r>
    </w:p>
    <w:p w:rsidR="00C6073D" w:rsidRPr="001D6B2E" w:rsidRDefault="00C6073D" w:rsidP="00C6073D">
      <w:pPr>
        <w:widowControl/>
        <w:spacing w:line="360" w:lineRule="auto"/>
        <w:rPr>
          <w:rFonts w:ascii="宋体" w:hAnsi="宋体" w:cs="宋体"/>
          <w:b/>
          <w:bCs/>
          <w:kern w:val="0"/>
          <w:sz w:val="24"/>
          <w:u w:val="single"/>
        </w:rPr>
      </w:pPr>
      <w:r w:rsidRPr="001D6B2E">
        <w:rPr>
          <w:rFonts w:ascii="宋体" w:hAnsi="宋体" w:cs="宋体" w:hint="eastAsia"/>
          <w:b/>
          <w:bCs/>
          <w:kern w:val="0"/>
          <w:sz w:val="24"/>
          <w:u w:val="single"/>
        </w:rPr>
        <w:t>二、课题项目</w:t>
      </w:r>
      <w:proofErr w:type="gramStart"/>
      <w:r w:rsidRPr="001D6B2E">
        <w:rPr>
          <w:rFonts w:ascii="宋体" w:hAnsi="宋体" w:cs="宋体" w:hint="eastAsia"/>
          <w:b/>
          <w:bCs/>
          <w:kern w:val="0"/>
          <w:sz w:val="24"/>
          <w:u w:val="single"/>
        </w:rPr>
        <w:t>的结项要求</w:t>
      </w:r>
      <w:proofErr w:type="gramEnd"/>
    </w:p>
    <w:p w:rsidR="00C6073D" w:rsidRPr="001D6B2E" w:rsidRDefault="00C6073D" w:rsidP="00C6073D">
      <w:pPr>
        <w:widowControl/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  <w:u w:val="single"/>
        </w:rPr>
      </w:pPr>
      <w:r w:rsidRPr="001D6B2E">
        <w:rPr>
          <w:rFonts w:ascii="宋体" w:hAnsi="宋体" w:cs="宋体" w:hint="eastAsia"/>
          <w:bCs/>
          <w:kern w:val="0"/>
          <w:sz w:val="24"/>
          <w:u w:val="single"/>
        </w:rPr>
        <w:t>立项次年4-5月，各课题项目组通过上交结题验收报告、已发表的课题研究成果、进行课题结题验收汇报等形式对项目进行结题汇报，</w:t>
      </w:r>
      <w:proofErr w:type="gramStart"/>
      <w:r w:rsidRPr="001D6B2E">
        <w:rPr>
          <w:rFonts w:ascii="宋体" w:hAnsi="宋体" w:cs="宋体" w:hint="eastAsia"/>
          <w:bCs/>
          <w:kern w:val="0"/>
          <w:sz w:val="24"/>
          <w:u w:val="single"/>
        </w:rPr>
        <w:t>校纪委</w:t>
      </w:r>
      <w:proofErr w:type="gramEnd"/>
      <w:r w:rsidRPr="001D6B2E">
        <w:rPr>
          <w:rFonts w:ascii="宋体" w:hAnsi="宋体" w:cs="宋体" w:hint="eastAsia"/>
          <w:bCs/>
          <w:kern w:val="0"/>
          <w:sz w:val="24"/>
          <w:u w:val="single"/>
        </w:rPr>
        <w:t>会研究、评审后批准课题结项。</w:t>
      </w:r>
    </w:p>
    <w:p w:rsidR="00C6073D" w:rsidRPr="001D6B2E" w:rsidRDefault="00C6073D" w:rsidP="00C6073D">
      <w:pPr>
        <w:widowControl/>
        <w:spacing w:line="360" w:lineRule="auto"/>
        <w:rPr>
          <w:rFonts w:ascii="宋体" w:hAnsi="宋体" w:cs="宋体"/>
          <w:b/>
          <w:bCs/>
          <w:kern w:val="0"/>
          <w:sz w:val="24"/>
          <w:u w:val="single"/>
        </w:rPr>
      </w:pPr>
      <w:r w:rsidRPr="001D6B2E">
        <w:rPr>
          <w:rFonts w:ascii="宋体" w:hAnsi="宋体" w:cs="宋体" w:hint="eastAsia"/>
          <w:b/>
          <w:bCs/>
          <w:kern w:val="0"/>
          <w:sz w:val="24"/>
          <w:u w:val="single"/>
        </w:rPr>
        <w:t>三、课题项目的经费支持</w:t>
      </w:r>
    </w:p>
    <w:p w:rsidR="00C6073D" w:rsidRPr="001D6B2E" w:rsidRDefault="00C6073D" w:rsidP="00C6073D">
      <w:pPr>
        <w:widowControl/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  <w:u w:val="single"/>
        </w:rPr>
      </w:pPr>
      <w:r w:rsidRPr="001D6B2E">
        <w:rPr>
          <w:rFonts w:ascii="宋体" w:hAnsi="宋体" w:cs="宋体" w:hint="eastAsia"/>
          <w:bCs/>
          <w:kern w:val="0"/>
          <w:sz w:val="24"/>
          <w:u w:val="single"/>
        </w:rPr>
        <w:t>校纪检监察课题一般分为重点课题和</w:t>
      </w:r>
      <w:proofErr w:type="gramStart"/>
      <w:r w:rsidRPr="001D6B2E">
        <w:rPr>
          <w:rFonts w:ascii="宋体" w:hAnsi="宋体" w:cs="宋体" w:hint="eastAsia"/>
          <w:bCs/>
          <w:kern w:val="0"/>
          <w:sz w:val="24"/>
          <w:u w:val="single"/>
        </w:rPr>
        <w:t>一般课题</w:t>
      </w:r>
      <w:proofErr w:type="gramEnd"/>
      <w:r w:rsidRPr="001D6B2E">
        <w:rPr>
          <w:rFonts w:ascii="宋体" w:hAnsi="宋体" w:cs="宋体" w:hint="eastAsia"/>
          <w:bCs/>
          <w:kern w:val="0"/>
          <w:sz w:val="24"/>
          <w:u w:val="single"/>
        </w:rPr>
        <w:t>两类，对立项并获准结题的重点课题、</w:t>
      </w:r>
      <w:proofErr w:type="gramStart"/>
      <w:r w:rsidRPr="001D6B2E">
        <w:rPr>
          <w:rFonts w:ascii="宋体" w:hAnsi="宋体" w:cs="宋体" w:hint="eastAsia"/>
          <w:bCs/>
          <w:kern w:val="0"/>
          <w:sz w:val="24"/>
          <w:u w:val="single"/>
        </w:rPr>
        <w:t>一般课题</w:t>
      </w:r>
      <w:proofErr w:type="gramEnd"/>
      <w:r w:rsidRPr="001D6B2E">
        <w:rPr>
          <w:rFonts w:ascii="宋体" w:hAnsi="宋体" w:cs="宋体" w:hint="eastAsia"/>
          <w:bCs/>
          <w:kern w:val="0"/>
          <w:sz w:val="24"/>
          <w:u w:val="single"/>
        </w:rPr>
        <w:t>分别给予3000元/项、1500元/项的经费支持。</w:t>
      </w:r>
    </w:p>
    <w:p w:rsidR="00C6073D" w:rsidRPr="001D6B2E" w:rsidRDefault="00C6073D" w:rsidP="00C6073D">
      <w:pPr>
        <w:widowControl/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kern w:val="0"/>
          <w:sz w:val="24"/>
          <w:u w:val="single"/>
        </w:rPr>
      </w:pPr>
      <w:r w:rsidRPr="001D6B2E">
        <w:rPr>
          <w:rFonts w:ascii="宋体" w:hAnsi="宋体" w:cs="宋体" w:hint="eastAsia"/>
          <w:b/>
          <w:bCs/>
          <w:kern w:val="0"/>
          <w:sz w:val="24"/>
          <w:u w:val="single"/>
        </w:rPr>
        <w:t>课题项目经费的使用范围</w:t>
      </w:r>
    </w:p>
    <w:p w:rsidR="00C6073D" w:rsidRPr="001D6B2E" w:rsidRDefault="00C6073D" w:rsidP="00C6073D">
      <w:pPr>
        <w:widowControl/>
        <w:spacing w:line="360" w:lineRule="auto"/>
        <w:ind w:firstLineChars="200" w:firstLine="480"/>
        <w:rPr>
          <w:rFonts w:ascii="宋体" w:hAnsi="宋体" w:cs="宋体"/>
          <w:b/>
          <w:bCs/>
          <w:kern w:val="0"/>
          <w:sz w:val="24"/>
          <w:u w:val="single"/>
        </w:rPr>
      </w:pPr>
      <w:r w:rsidRPr="001D6B2E">
        <w:rPr>
          <w:rFonts w:ascii="宋体" w:hAnsi="宋体" w:cs="宋体" w:hint="eastAsia"/>
          <w:bCs/>
          <w:kern w:val="0"/>
          <w:sz w:val="24"/>
          <w:u w:val="single"/>
        </w:rPr>
        <w:t>校纪检监察课题经费一般可用于以下方面：</w:t>
      </w:r>
    </w:p>
    <w:p w:rsidR="00C6073D" w:rsidRPr="001D6B2E" w:rsidRDefault="00C6073D" w:rsidP="00C6073D">
      <w:pPr>
        <w:widowControl/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  <w:u w:val="single"/>
        </w:rPr>
      </w:pPr>
      <w:r w:rsidRPr="001D6B2E">
        <w:rPr>
          <w:rFonts w:ascii="宋体" w:hAnsi="宋体" w:cs="宋体" w:hint="eastAsia"/>
          <w:bCs/>
          <w:kern w:val="0"/>
          <w:sz w:val="24"/>
          <w:u w:val="single"/>
        </w:rPr>
        <w:t>1.购置、复印所需图书资料费用；</w:t>
      </w:r>
    </w:p>
    <w:p w:rsidR="00C6073D" w:rsidRPr="001D6B2E" w:rsidRDefault="00C6073D" w:rsidP="00C6073D">
      <w:pPr>
        <w:widowControl/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  <w:u w:val="single"/>
        </w:rPr>
      </w:pPr>
      <w:r w:rsidRPr="001D6B2E">
        <w:rPr>
          <w:rFonts w:ascii="宋体" w:hAnsi="宋体" w:cs="宋体" w:hint="eastAsia"/>
          <w:bCs/>
          <w:kern w:val="0"/>
          <w:sz w:val="24"/>
          <w:u w:val="single"/>
        </w:rPr>
        <w:t>2.课题调研或参加相关学术活动的差旅费、资料费、会务费；</w:t>
      </w:r>
    </w:p>
    <w:p w:rsidR="00C6073D" w:rsidRPr="001D6B2E" w:rsidRDefault="00C6073D" w:rsidP="00C6073D">
      <w:pPr>
        <w:widowControl/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  <w:u w:val="single"/>
        </w:rPr>
      </w:pPr>
      <w:r w:rsidRPr="001D6B2E">
        <w:rPr>
          <w:rFonts w:ascii="宋体" w:hAnsi="宋体" w:cs="宋体" w:hint="eastAsia"/>
          <w:bCs/>
          <w:kern w:val="0"/>
          <w:sz w:val="24"/>
          <w:u w:val="single"/>
        </w:rPr>
        <w:t>3.课题研究必需的查询、打印、设计、编辑及出版等费用；</w:t>
      </w:r>
    </w:p>
    <w:p w:rsidR="00C6073D" w:rsidRPr="001D6B2E" w:rsidRDefault="00C6073D" w:rsidP="00C6073D">
      <w:pPr>
        <w:widowControl/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  <w:u w:val="single"/>
        </w:rPr>
      </w:pPr>
      <w:r w:rsidRPr="001D6B2E">
        <w:rPr>
          <w:rFonts w:ascii="宋体" w:hAnsi="宋体" w:cs="宋体" w:hint="eastAsia"/>
          <w:bCs/>
          <w:kern w:val="0"/>
          <w:sz w:val="24"/>
          <w:u w:val="single"/>
        </w:rPr>
        <w:t>4.其他相关费用。</w:t>
      </w:r>
    </w:p>
    <w:p w:rsidR="00C6073D" w:rsidRDefault="00C6073D" w:rsidP="00C6073D">
      <w:pPr>
        <w:widowControl/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五、课题项目经费的审批程序</w:t>
      </w:r>
    </w:p>
    <w:p w:rsidR="00C6073D" w:rsidRDefault="00C6073D" w:rsidP="00C6073D">
      <w:pPr>
        <w:widowControl/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lastRenderedPageBreak/>
        <w:t>课题项目经费的使用情况，应由课题项目负责人严格把关，每一笔经费的报销，须经课题项目负责人审核同意并签字后送交纪委办审批、签字，再到财务处报销。涉及到打车费、汽油费、过桥过路费等“其他相关费用”的支出，应严格控制，必要时需纪委书记审批。</w:t>
      </w:r>
    </w:p>
    <w:p w:rsidR="00C6073D" w:rsidRDefault="00C6073D" w:rsidP="00C6073D">
      <w:pPr>
        <w:widowControl/>
        <w:numPr>
          <w:ilvl w:val="0"/>
          <w:numId w:val="2"/>
        </w:numPr>
        <w:spacing w:line="360" w:lineRule="auto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其他事宜</w:t>
      </w:r>
    </w:p>
    <w:p w:rsidR="00C6073D" w:rsidRDefault="00C6073D" w:rsidP="00C6073D">
      <w:pPr>
        <w:widowControl/>
        <w:numPr>
          <w:ilvl w:val="0"/>
          <w:numId w:val="3"/>
        </w:num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本办法适用于学校纪检监察课题专项，未尽事宜可参照《南京晓庄学院科研项目经费管理办法》（南晓院[2015]44号）进行管理（http://kyc.njxzc.edu.cn/89/3b/c368a35131/page.htm）。    </w:t>
      </w:r>
    </w:p>
    <w:p w:rsidR="00C6073D" w:rsidRDefault="00C6073D" w:rsidP="00C6073D">
      <w:pPr>
        <w:widowControl/>
        <w:spacing w:line="360" w:lineRule="auto"/>
        <w:ind w:firstLineChars="200" w:firstLine="480"/>
      </w:pPr>
      <w:r>
        <w:rPr>
          <w:rFonts w:ascii="宋体" w:hAnsi="宋体" w:cs="宋体" w:hint="eastAsia"/>
          <w:bCs/>
          <w:kern w:val="0"/>
          <w:sz w:val="24"/>
        </w:rPr>
        <w:t>2.本办法解释权归纪委办、监察室。</w:t>
      </w:r>
    </w:p>
    <w:p w:rsidR="00C6073D" w:rsidRDefault="00C6073D" w:rsidP="00C6073D"/>
    <w:p w:rsidR="009F4350" w:rsidRPr="00C6073D" w:rsidRDefault="009F4350">
      <w:bookmarkStart w:id="0" w:name="_GoBack"/>
      <w:bookmarkEnd w:id="0"/>
    </w:p>
    <w:sectPr w:rsidR="009F4350" w:rsidRPr="00C607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5B376"/>
    <w:multiLevelType w:val="singleLevel"/>
    <w:tmpl w:val="5955B376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5955B724"/>
    <w:multiLevelType w:val="singleLevel"/>
    <w:tmpl w:val="5955B724"/>
    <w:lvl w:ilvl="0">
      <w:start w:val="6"/>
      <w:numFmt w:val="chineseCounting"/>
      <w:suff w:val="nothing"/>
      <w:lvlText w:val="%1、"/>
      <w:lvlJc w:val="left"/>
    </w:lvl>
  </w:abstractNum>
  <w:abstractNum w:abstractNumId="2">
    <w:nsid w:val="5955B741"/>
    <w:multiLevelType w:val="singleLevel"/>
    <w:tmpl w:val="5955B741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3D"/>
    <w:rsid w:val="009F4350"/>
    <w:rsid w:val="00C6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3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3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2020-06-30T06:06:00Z</dcterms:created>
  <dcterms:modified xsi:type="dcterms:W3CDTF">2020-06-30T06:06:00Z</dcterms:modified>
</cp:coreProperties>
</file>